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99E" w:rsidRPr="00F8499E" w:rsidRDefault="0017476A" w:rsidP="00F8499E">
      <w:pPr>
        <w:pStyle w:val="Standard"/>
        <w:rPr>
          <w:rFonts w:ascii="DINNextLTPro-Bold" w:hAnsi="DINNextLTPro-Bold" w:cs="DINNextLTPro-Bold" w:hint="eastAsia"/>
          <w:b/>
          <w:bCs/>
          <w:color w:val="00000A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2F5496"/>
          <w:sz w:val="32"/>
          <w:szCs w:val="32"/>
        </w:rPr>
        <w:t>Tisková zpráva</w:t>
      </w:r>
      <w:r>
        <w:br/>
      </w:r>
      <w:r w:rsidR="00492ED6" w:rsidRPr="00492ED6">
        <w:t>19.</w:t>
      </w:r>
      <w:r w:rsidR="00F5596A" w:rsidRPr="00492ED6">
        <w:t xml:space="preserve"> </w:t>
      </w:r>
      <w:r w:rsidR="0015659A" w:rsidRPr="00492ED6">
        <w:t xml:space="preserve">8. </w:t>
      </w:r>
      <w:r w:rsidRPr="00492ED6">
        <w:t>20</w:t>
      </w:r>
      <w:r>
        <w:t>25</w:t>
      </w:r>
      <w:r w:rsidR="00950790" w:rsidRPr="00950790">
        <w:rPr>
          <w:rFonts w:ascii="DINNextLTPro-Bold" w:hAnsi="DINNextLTPro-Bold" w:cs="DINNextLTPro-Bold"/>
          <w:b/>
          <w:bCs/>
          <w:color w:val="00000A"/>
        </w:rPr>
        <w:t xml:space="preserve"> </w:t>
      </w:r>
    </w:p>
    <w:p w:rsidR="00F8499E" w:rsidRPr="00F8499E" w:rsidRDefault="00F8499E" w:rsidP="00F8499E">
      <w:pPr>
        <w:widowControl/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Calibri" w:eastAsia="SimSun" w:hAnsi="Calibri" w:cs="Calibri"/>
          <w:b/>
          <w:color w:val="2F5496" w:themeColor="accent1" w:themeShade="BF"/>
          <w:sz w:val="32"/>
          <w:szCs w:val="32"/>
          <w:lang w:eastAsia="en-US"/>
        </w:rPr>
      </w:pPr>
      <w:r w:rsidRPr="00F8499E">
        <w:rPr>
          <w:rFonts w:ascii="Calibri" w:eastAsia="SimSun" w:hAnsi="Calibri" w:cs="Calibri"/>
          <w:b/>
          <w:color w:val="2F5496" w:themeColor="accent1" w:themeShade="BF"/>
          <w:sz w:val="32"/>
          <w:szCs w:val="32"/>
          <w:lang w:eastAsia="en-US"/>
        </w:rPr>
        <w:t xml:space="preserve">Národní technické muzeum se zúčastní 27. </w:t>
      </w:r>
      <w:r w:rsidR="00BA1A98">
        <w:rPr>
          <w:rFonts w:ascii="Calibri" w:eastAsia="SimSun" w:hAnsi="Calibri" w:cs="Calibri"/>
          <w:b/>
          <w:color w:val="2F5496" w:themeColor="accent1" w:themeShade="BF"/>
          <w:sz w:val="32"/>
          <w:szCs w:val="32"/>
          <w:lang w:eastAsia="en-US"/>
        </w:rPr>
        <w:t>M</w:t>
      </w:r>
      <w:r w:rsidRPr="00F8499E">
        <w:rPr>
          <w:rFonts w:ascii="Calibri" w:eastAsia="SimSun" w:hAnsi="Calibri" w:cs="Calibri"/>
          <w:b/>
          <w:color w:val="2F5496" w:themeColor="accent1" w:themeShade="BF"/>
          <w:sz w:val="32"/>
          <w:szCs w:val="32"/>
          <w:lang w:eastAsia="en-US"/>
        </w:rPr>
        <w:t>ezinárodního srazu motocyklů Čechie-</w:t>
      </w:r>
      <w:proofErr w:type="spellStart"/>
      <w:r w:rsidRPr="00F8499E">
        <w:rPr>
          <w:rFonts w:ascii="Calibri" w:eastAsia="SimSun" w:hAnsi="Calibri" w:cs="Calibri"/>
          <w:b/>
          <w:color w:val="2F5496" w:themeColor="accent1" w:themeShade="BF"/>
          <w:sz w:val="32"/>
          <w:szCs w:val="32"/>
          <w:lang w:eastAsia="en-US"/>
        </w:rPr>
        <w:t>Böhmerland</w:t>
      </w:r>
      <w:proofErr w:type="spellEnd"/>
      <w:r w:rsidRPr="00F8499E">
        <w:rPr>
          <w:rFonts w:ascii="Calibri" w:eastAsia="SimSun" w:hAnsi="Calibri" w:cs="Calibri"/>
          <w:b/>
          <w:color w:val="2F5496" w:themeColor="accent1" w:themeShade="BF"/>
          <w:sz w:val="32"/>
          <w:szCs w:val="32"/>
          <w:lang w:eastAsia="en-US"/>
        </w:rPr>
        <w:t xml:space="preserve"> a připravuje výstavu ke 100. výročí jejich výroby</w:t>
      </w:r>
    </w:p>
    <w:p w:rsidR="00F8499E" w:rsidRPr="00F8499E" w:rsidRDefault="00F8499E" w:rsidP="00F8499E">
      <w:pPr>
        <w:widowControl/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eastAsia="Times New Roman"/>
          <w:kern w:val="0"/>
          <w:sz w:val="24"/>
          <w:szCs w:val="24"/>
        </w:rPr>
      </w:pPr>
      <w:r w:rsidRPr="00F8499E">
        <w:rPr>
          <w:rFonts w:ascii="Calibri" w:eastAsia="SimSun" w:hAnsi="Calibri" w:cs="Calibri"/>
          <w:b/>
          <w:sz w:val="22"/>
          <w:szCs w:val="22"/>
          <w:lang w:eastAsia="en-US"/>
        </w:rPr>
        <w:t>Národní technické muzeum se zapojí do 27. Mezinárodního srazu majitelů motocyklů Čechie-</w:t>
      </w:r>
      <w:proofErr w:type="spellStart"/>
      <w:r w:rsidRPr="00F8499E">
        <w:rPr>
          <w:rFonts w:ascii="Calibri" w:eastAsia="SimSun" w:hAnsi="Calibri" w:cs="Calibri"/>
          <w:b/>
          <w:sz w:val="22"/>
          <w:szCs w:val="22"/>
          <w:lang w:eastAsia="en-US"/>
        </w:rPr>
        <w:t>Böhmerland</w:t>
      </w:r>
      <w:proofErr w:type="spellEnd"/>
      <w:r w:rsidRPr="00F8499E">
        <w:rPr>
          <w:rFonts w:ascii="Calibri" w:eastAsia="SimSun" w:hAnsi="Calibri" w:cs="Calibri"/>
          <w:b/>
          <w:sz w:val="22"/>
          <w:szCs w:val="22"/>
          <w:lang w:eastAsia="en-US"/>
        </w:rPr>
        <w:t>, který se uskuteční od 29. do 31. srpna 2025. Na této akci bude</w:t>
      </w:r>
      <w:r w:rsidR="00BA1A98">
        <w:rPr>
          <w:rFonts w:ascii="Calibri" w:eastAsia="SimSun" w:hAnsi="Calibri" w:cs="Calibri"/>
          <w:b/>
          <w:sz w:val="22"/>
          <w:szCs w:val="22"/>
          <w:lang w:eastAsia="en-US"/>
        </w:rPr>
        <w:t xml:space="preserve"> </w:t>
      </w:r>
      <w:r w:rsidRPr="00F8499E">
        <w:rPr>
          <w:rFonts w:ascii="Calibri" w:eastAsia="SimSun" w:hAnsi="Calibri" w:cs="Calibri"/>
          <w:b/>
          <w:sz w:val="22"/>
          <w:szCs w:val="22"/>
          <w:lang w:eastAsia="en-US"/>
        </w:rPr>
        <w:t>prezentovat provozní exponát – motocykl Čechie-</w:t>
      </w:r>
      <w:proofErr w:type="spellStart"/>
      <w:r w:rsidRPr="00F8499E">
        <w:rPr>
          <w:rFonts w:ascii="Calibri" w:eastAsia="SimSun" w:hAnsi="Calibri" w:cs="Calibri"/>
          <w:b/>
          <w:sz w:val="22"/>
          <w:szCs w:val="22"/>
          <w:lang w:eastAsia="en-US"/>
        </w:rPr>
        <w:t>Böhmerland</w:t>
      </w:r>
      <w:proofErr w:type="spellEnd"/>
      <w:r w:rsidRPr="00F8499E">
        <w:rPr>
          <w:rFonts w:ascii="Calibri" w:eastAsia="SimSun" w:hAnsi="Calibri" w:cs="Calibri"/>
          <w:b/>
          <w:sz w:val="22"/>
          <w:szCs w:val="22"/>
          <w:lang w:eastAsia="en-US"/>
        </w:rPr>
        <w:t xml:space="preserve"> 600. Sraz se koná v roce, kdy si připomínáme 100 let od zahájení výroby těchto unikátních strojů, které jsou známé jako nejdelší sériově vyráběné motocykly na světě</w:t>
      </w:r>
      <w:r w:rsidRPr="00F8499E">
        <w:rPr>
          <w:rFonts w:eastAsia="Times New Roman"/>
          <w:kern w:val="0"/>
          <w:sz w:val="24"/>
          <w:szCs w:val="24"/>
        </w:rPr>
        <w:t>.</w:t>
      </w:r>
    </w:p>
    <w:p w:rsidR="0015659A" w:rsidRDefault="0015659A" w:rsidP="0015659A">
      <w:pPr>
        <w:spacing w:line="276" w:lineRule="auto"/>
        <w:jc w:val="both"/>
        <w:rPr>
          <w:rFonts w:ascii="Calibri" w:eastAsia="SimSun" w:hAnsi="Calibri" w:cs="Calibri"/>
          <w:sz w:val="22"/>
          <w:szCs w:val="22"/>
          <w:lang w:eastAsia="en-US"/>
        </w:rPr>
      </w:pPr>
      <w:r w:rsidRPr="0015659A">
        <w:rPr>
          <w:rFonts w:ascii="Calibri" w:eastAsia="SimSun" w:hAnsi="Calibri" w:cs="Calibri"/>
          <w:sz w:val="22"/>
          <w:szCs w:val="22"/>
          <w:lang w:eastAsia="en-US"/>
        </w:rPr>
        <w:t>„</w:t>
      </w:r>
      <w:r w:rsidRPr="00B3493E">
        <w:rPr>
          <w:rFonts w:ascii="Calibri" w:eastAsia="SimSun" w:hAnsi="Calibri" w:cs="Calibri"/>
          <w:i/>
          <w:sz w:val="22"/>
          <w:szCs w:val="22"/>
          <w:lang w:eastAsia="en-US"/>
        </w:rPr>
        <w:t>Národní technické muzeum vlastní ve svých sbírkách hned dva tyto vyhledávané klenoty.  S jedním z nich se muzeum aktivně zúčastní i letošního ročníku srazu. Stroj Čechie</w:t>
      </w:r>
      <w:r w:rsidRPr="00B3493E">
        <w:rPr>
          <w:rFonts w:ascii="Calibri" w:eastAsia="SimSun" w:hAnsi="Calibri" w:cs="Calibri"/>
          <w:i/>
          <w:sz w:val="22"/>
          <w:szCs w:val="22"/>
          <w:lang w:eastAsia="en-US"/>
        </w:rPr>
        <w:noBreakHyphen/>
      </w:r>
      <w:proofErr w:type="spellStart"/>
      <w:r w:rsidRPr="00B3493E">
        <w:rPr>
          <w:rFonts w:ascii="Calibri" w:eastAsia="SimSun" w:hAnsi="Calibri" w:cs="Calibri"/>
          <w:i/>
          <w:sz w:val="22"/>
          <w:szCs w:val="22"/>
          <w:lang w:eastAsia="en-US"/>
        </w:rPr>
        <w:t>Böhmerland</w:t>
      </w:r>
      <w:proofErr w:type="spellEnd"/>
      <w:r w:rsidRPr="00B3493E">
        <w:rPr>
          <w:rFonts w:ascii="Calibri" w:eastAsia="SimSun" w:hAnsi="Calibri" w:cs="Calibri"/>
          <w:i/>
          <w:sz w:val="22"/>
          <w:szCs w:val="22"/>
          <w:lang w:eastAsia="en-US"/>
        </w:rPr>
        <w:t xml:space="preserve"> 600 je cestovní model z roku 1930. Tento vzácný motocykl, který je součástí sbírek muzea již od roku 1964, byl v restaurátorských dílnách NTM uveden do provozuschopného stavu a máme tak možnost předvádět ho v chodu.  Dle dostupných informací existuje stejný model pouze ve dvou kusech. Stroj ze sbírek Národního technického </w:t>
      </w:r>
      <w:r w:rsidR="0097476E">
        <w:rPr>
          <w:rFonts w:ascii="Calibri" w:eastAsia="SimSun" w:hAnsi="Calibri" w:cs="Calibri"/>
          <w:i/>
          <w:sz w:val="22"/>
          <w:szCs w:val="22"/>
          <w:lang w:eastAsia="en-US"/>
        </w:rPr>
        <w:t xml:space="preserve">muzea </w:t>
      </w:r>
      <w:r w:rsidRPr="00B3493E">
        <w:rPr>
          <w:rFonts w:ascii="Calibri" w:eastAsia="SimSun" w:hAnsi="Calibri" w:cs="Calibri"/>
          <w:i/>
          <w:sz w:val="22"/>
          <w:szCs w:val="22"/>
          <w:lang w:eastAsia="en-US"/>
        </w:rPr>
        <w:t xml:space="preserve">i po více než </w:t>
      </w:r>
      <w:r w:rsidR="00B3493E">
        <w:rPr>
          <w:rFonts w:ascii="Calibri" w:eastAsia="SimSun" w:hAnsi="Calibri" w:cs="Calibri"/>
          <w:i/>
          <w:sz w:val="22"/>
          <w:szCs w:val="22"/>
          <w:lang w:eastAsia="en-US"/>
        </w:rPr>
        <w:t>9</w:t>
      </w:r>
      <w:r w:rsidRPr="00B3493E">
        <w:rPr>
          <w:rFonts w:ascii="Calibri" w:eastAsia="SimSun" w:hAnsi="Calibri" w:cs="Calibri"/>
          <w:i/>
          <w:sz w:val="22"/>
          <w:szCs w:val="22"/>
          <w:lang w:eastAsia="en-US"/>
        </w:rPr>
        <w:t>0 letech stále</w:t>
      </w:r>
      <w:r w:rsidR="00617C25">
        <w:rPr>
          <w:rFonts w:ascii="Calibri" w:eastAsia="SimSun" w:hAnsi="Calibri" w:cs="Calibri"/>
          <w:i/>
          <w:sz w:val="22"/>
          <w:szCs w:val="22"/>
          <w:lang w:eastAsia="en-US"/>
        </w:rPr>
        <w:t xml:space="preserve"> spolehlivě</w:t>
      </w:r>
      <w:r w:rsidRPr="00B3493E">
        <w:rPr>
          <w:rFonts w:ascii="Calibri" w:eastAsia="SimSun" w:hAnsi="Calibri" w:cs="Calibri"/>
          <w:i/>
          <w:sz w:val="22"/>
          <w:szCs w:val="22"/>
          <w:lang w:eastAsia="en-US"/>
        </w:rPr>
        <w:t xml:space="preserve"> jezdí</w:t>
      </w:r>
      <w:r w:rsidRPr="0015659A">
        <w:rPr>
          <w:rFonts w:ascii="Calibri" w:eastAsia="SimSun" w:hAnsi="Calibri" w:cs="Calibri"/>
          <w:sz w:val="22"/>
          <w:szCs w:val="22"/>
          <w:lang w:eastAsia="en-US"/>
        </w:rPr>
        <w:t>,“</w:t>
      </w:r>
      <w:r w:rsidR="00EE1B4A">
        <w:rPr>
          <w:rFonts w:ascii="Calibri" w:eastAsia="SimSun" w:hAnsi="Calibri" w:cs="Calibri"/>
          <w:sz w:val="22"/>
          <w:szCs w:val="22"/>
          <w:lang w:eastAsia="en-US"/>
        </w:rPr>
        <w:t xml:space="preserve"> </w:t>
      </w:r>
      <w:r w:rsidRPr="0015659A">
        <w:rPr>
          <w:rFonts w:ascii="Calibri" w:eastAsia="SimSun" w:hAnsi="Calibri" w:cs="Calibri"/>
          <w:sz w:val="22"/>
          <w:szCs w:val="22"/>
          <w:lang w:eastAsia="en-US"/>
        </w:rPr>
        <w:t>popsal účast muzea na srazu Arnošt Nezmeškal, ředitel Muzea dopravy NTM.</w:t>
      </w:r>
    </w:p>
    <w:p w:rsidR="0015659A" w:rsidRDefault="0015659A" w:rsidP="0015659A">
      <w:pPr>
        <w:spacing w:line="276" w:lineRule="auto"/>
        <w:jc w:val="both"/>
        <w:rPr>
          <w:rFonts w:ascii="Calibri" w:eastAsia="SimSun" w:hAnsi="Calibri" w:cs="Calibri"/>
          <w:sz w:val="22"/>
          <w:szCs w:val="22"/>
          <w:lang w:eastAsia="en-US"/>
        </w:rPr>
      </w:pPr>
    </w:p>
    <w:p w:rsidR="0015659A" w:rsidRPr="00BA1A98" w:rsidRDefault="0015659A" w:rsidP="0015659A">
      <w:pPr>
        <w:spacing w:line="276" w:lineRule="auto"/>
        <w:jc w:val="both"/>
        <w:rPr>
          <w:rFonts w:ascii="Calibri" w:eastAsia="SimSun" w:hAnsi="Calibri" w:cs="Calibri"/>
          <w:b/>
          <w:sz w:val="22"/>
          <w:szCs w:val="22"/>
          <w:lang w:eastAsia="en-US"/>
        </w:rPr>
      </w:pPr>
      <w:r w:rsidRPr="0015659A">
        <w:rPr>
          <w:rFonts w:ascii="Calibri" w:eastAsia="SimSun" w:hAnsi="Calibri" w:cs="Calibri"/>
          <w:sz w:val="22"/>
          <w:szCs w:val="22"/>
          <w:lang w:eastAsia="en-US"/>
        </w:rPr>
        <w:t xml:space="preserve">Letos je tomu sto let, co rumburský rodák </w:t>
      </w:r>
      <w:proofErr w:type="spellStart"/>
      <w:r w:rsidRPr="0015659A">
        <w:rPr>
          <w:rFonts w:ascii="Calibri" w:eastAsia="SimSun" w:hAnsi="Calibri" w:cs="Calibri"/>
          <w:sz w:val="22"/>
          <w:szCs w:val="22"/>
          <w:lang w:eastAsia="en-US"/>
        </w:rPr>
        <w:t>Albin</w:t>
      </w:r>
      <w:proofErr w:type="spellEnd"/>
      <w:r w:rsidRPr="0015659A">
        <w:rPr>
          <w:rFonts w:ascii="Calibri" w:eastAsia="SimSun" w:hAnsi="Calibri" w:cs="Calibri"/>
          <w:sz w:val="22"/>
          <w:szCs w:val="22"/>
          <w:lang w:eastAsia="en-US"/>
        </w:rPr>
        <w:t xml:space="preserve"> Hugo </w:t>
      </w:r>
      <w:proofErr w:type="spellStart"/>
      <w:r w:rsidRPr="0015659A">
        <w:rPr>
          <w:rFonts w:ascii="Calibri" w:eastAsia="SimSun" w:hAnsi="Calibri" w:cs="Calibri"/>
          <w:sz w:val="22"/>
          <w:szCs w:val="22"/>
          <w:lang w:eastAsia="en-US"/>
        </w:rPr>
        <w:t>Liebisch</w:t>
      </w:r>
      <w:proofErr w:type="spellEnd"/>
      <w:r w:rsidRPr="0015659A">
        <w:rPr>
          <w:rFonts w:ascii="Calibri" w:eastAsia="SimSun" w:hAnsi="Calibri" w:cs="Calibri"/>
          <w:sz w:val="22"/>
          <w:szCs w:val="22"/>
          <w:lang w:eastAsia="en-US"/>
        </w:rPr>
        <w:t xml:space="preserve"> postavil funkční prototyp cestovního modelu svého motocyklu, který krátce na to pojmenoval jako </w:t>
      </w:r>
      <w:proofErr w:type="spellStart"/>
      <w:r w:rsidRPr="0015659A">
        <w:rPr>
          <w:rFonts w:ascii="Calibri" w:eastAsia="SimSun" w:hAnsi="Calibri" w:cs="Calibri"/>
          <w:sz w:val="22"/>
          <w:szCs w:val="22"/>
          <w:lang w:eastAsia="en-US"/>
        </w:rPr>
        <w:t>Böhmerland</w:t>
      </w:r>
      <w:proofErr w:type="spellEnd"/>
      <w:r w:rsidRPr="0015659A">
        <w:rPr>
          <w:rFonts w:ascii="Calibri" w:eastAsia="SimSun" w:hAnsi="Calibri" w:cs="Calibri"/>
          <w:sz w:val="22"/>
          <w:szCs w:val="22"/>
          <w:lang w:eastAsia="en-US"/>
        </w:rPr>
        <w:t>, pro české zákazníky označovaný jako Čechie.</w:t>
      </w:r>
      <w:r w:rsidR="00F8499E">
        <w:rPr>
          <w:rFonts w:ascii="Calibri" w:eastAsia="SimSun" w:hAnsi="Calibri" w:cs="Calibri"/>
          <w:sz w:val="22"/>
          <w:szCs w:val="22"/>
          <w:lang w:eastAsia="en-US"/>
        </w:rPr>
        <w:t xml:space="preserve"> </w:t>
      </w:r>
      <w:r w:rsidRPr="0015659A">
        <w:rPr>
          <w:rFonts w:ascii="Calibri" w:eastAsia="SimSun" w:hAnsi="Calibri" w:cs="Calibri"/>
          <w:sz w:val="22"/>
          <w:szCs w:val="22"/>
          <w:lang w:eastAsia="en-US"/>
        </w:rPr>
        <w:t>Národní technické muzeum k letošnímu 100. výročí připravuje výstavu, na které budou k vidění všechny základní typy motocyklů Čechie-</w:t>
      </w:r>
      <w:proofErr w:type="spellStart"/>
      <w:r w:rsidRPr="0015659A">
        <w:rPr>
          <w:rFonts w:ascii="Calibri" w:eastAsia="SimSun" w:hAnsi="Calibri" w:cs="Calibri"/>
          <w:sz w:val="22"/>
          <w:szCs w:val="22"/>
          <w:lang w:eastAsia="en-US"/>
        </w:rPr>
        <w:t>Böhmerland</w:t>
      </w:r>
      <w:proofErr w:type="spellEnd"/>
      <w:r w:rsidRPr="0015659A">
        <w:rPr>
          <w:rFonts w:ascii="Calibri" w:eastAsia="SimSun" w:hAnsi="Calibri" w:cs="Calibri"/>
          <w:sz w:val="22"/>
          <w:szCs w:val="22"/>
          <w:lang w:eastAsia="en-US"/>
        </w:rPr>
        <w:t xml:space="preserve"> včetně nejdelšího motocyklu na světě (model pro 4 osoby) a představen příběh této značky. </w:t>
      </w:r>
      <w:r w:rsidRPr="00BA1A98">
        <w:rPr>
          <w:rFonts w:ascii="Calibri" w:eastAsia="SimSun" w:hAnsi="Calibri" w:cs="Calibri"/>
          <w:b/>
          <w:sz w:val="22"/>
          <w:szCs w:val="22"/>
          <w:lang w:eastAsia="en-US"/>
        </w:rPr>
        <w:t>Výstava s názvem „</w:t>
      </w:r>
      <w:proofErr w:type="spellStart"/>
      <w:r w:rsidRPr="00BA1A98">
        <w:rPr>
          <w:rFonts w:ascii="Calibri" w:eastAsia="SimSun" w:hAnsi="Calibri" w:cs="Calibri"/>
          <w:b/>
          <w:sz w:val="22"/>
          <w:szCs w:val="22"/>
          <w:lang w:eastAsia="en-US"/>
        </w:rPr>
        <w:t>Böhmerland</w:t>
      </w:r>
      <w:proofErr w:type="spellEnd"/>
      <w:r w:rsidRPr="00BA1A98">
        <w:rPr>
          <w:rFonts w:ascii="Calibri" w:eastAsia="SimSun" w:hAnsi="Calibri" w:cs="Calibri"/>
          <w:b/>
          <w:sz w:val="22"/>
          <w:szCs w:val="22"/>
          <w:lang w:eastAsia="en-US"/>
        </w:rPr>
        <w:t> nebo Čechie. Nejdelší motocykl na světě“ bude otevřena od 5. listopadu 2025. </w:t>
      </w:r>
    </w:p>
    <w:p w:rsidR="0015659A" w:rsidRDefault="0015659A" w:rsidP="0015659A">
      <w:pPr>
        <w:spacing w:line="276" w:lineRule="auto"/>
        <w:jc w:val="both"/>
        <w:rPr>
          <w:rFonts w:ascii="Calibri" w:eastAsia="SimSun" w:hAnsi="Calibri" w:cs="Calibri"/>
          <w:sz w:val="22"/>
          <w:szCs w:val="22"/>
          <w:lang w:eastAsia="en-US"/>
        </w:rPr>
      </w:pPr>
    </w:p>
    <w:p w:rsidR="00BA1A98" w:rsidRDefault="00BA1A98" w:rsidP="0015659A">
      <w:pPr>
        <w:spacing w:line="276" w:lineRule="auto"/>
        <w:jc w:val="both"/>
        <w:rPr>
          <w:rFonts w:ascii="Calibri" w:eastAsia="SimSun" w:hAnsi="Calibri" w:cs="Calibri"/>
          <w:b/>
          <w:sz w:val="22"/>
          <w:szCs w:val="22"/>
          <w:lang w:eastAsia="en-US"/>
        </w:rPr>
      </w:pPr>
    </w:p>
    <w:p w:rsidR="0015659A" w:rsidRPr="0015659A" w:rsidRDefault="0015659A" w:rsidP="0015659A">
      <w:pPr>
        <w:spacing w:line="276" w:lineRule="auto"/>
        <w:jc w:val="both"/>
        <w:rPr>
          <w:rFonts w:ascii="Calibri" w:eastAsia="SimSun" w:hAnsi="Calibri" w:cs="Calibri"/>
          <w:b/>
          <w:bCs/>
          <w:sz w:val="22"/>
          <w:szCs w:val="22"/>
        </w:rPr>
      </w:pPr>
      <w:r w:rsidRPr="0015659A">
        <w:rPr>
          <w:rFonts w:ascii="Calibri" w:eastAsia="SimSun" w:hAnsi="Calibri" w:cs="Calibri"/>
          <w:b/>
          <w:sz w:val="22"/>
          <w:szCs w:val="22"/>
          <w:lang w:eastAsia="en-US"/>
        </w:rPr>
        <w:t xml:space="preserve">PROGRAM </w:t>
      </w:r>
      <w:r w:rsidRPr="0015659A">
        <w:rPr>
          <w:rFonts w:ascii="Calibri" w:eastAsia="SimSun" w:hAnsi="Calibri" w:cs="Calibri"/>
          <w:b/>
          <w:bCs/>
          <w:sz w:val="22"/>
          <w:szCs w:val="22"/>
        </w:rPr>
        <w:t>27. MEZINÁRODNÍ</w:t>
      </w:r>
      <w:r w:rsidR="00EE1B4A">
        <w:rPr>
          <w:rFonts w:ascii="Calibri" w:eastAsia="SimSun" w:hAnsi="Calibri" w:cs="Calibri"/>
          <w:b/>
          <w:bCs/>
          <w:sz w:val="22"/>
          <w:szCs w:val="22"/>
        </w:rPr>
        <w:t>HO</w:t>
      </w:r>
      <w:r w:rsidRPr="0015659A">
        <w:rPr>
          <w:rFonts w:ascii="Calibri" w:eastAsia="SimSun" w:hAnsi="Calibri" w:cs="Calibri"/>
          <w:b/>
          <w:bCs/>
          <w:sz w:val="22"/>
          <w:szCs w:val="22"/>
        </w:rPr>
        <w:t xml:space="preserve"> SRAZU MAJITELŮ MOTOCYKLŮ ČECHIE-BÖHMERLAND:</w:t>
      </w:r>
    </w:p>
    <w:p w:rsidR="0015659A" w:rsidRPr="0015659A" w:rsidRDefault="0015659A" w:rsidP="0015659A">
      <w:pPr>
        <w:spacing w:line="276" w:lineRule="auto"/>
        <w:jc w:val="both"/>
        <w:rPr>
          <w:rFonts w:ascii="Calibri" w:eastAsia="SimSun" w:hAnsi="Calibri" w:cs="Calibri"/>
          <w:b/>
          <w:sz w:val="22"/>
          <w:szCs w:val="22"/>
          <w:lang w:eastAsia="en-US"/>
        </w:rPr>
      </w:pPr>
    </w:p>
    <w:p w:rsidR="00382628" w:rsidRDefault="0015659A" w:rsidP="00F8499E">
      <w:pPr>
        <w:spacing w:line="276" w:lineRule="auto"/>
        <w:jc w:val="both"/>
        <w:rPr>
          <w:rFonts w:ascii="Calibri" w:eastAsia="SimSun" w:hAnsi="Calibri" w:cs="Calibri"/>
          <w:sz w:val="22"/>
          <w:szCs w:val="22"/>
          <w:lang w:eastAsia="en-US"/>
        </w:rPr>
      </w:pPr>
      <w:r w:rsidRPr="0015659A">
        <w:rPr>
          <w:rFonts w:ascii="Calibri" w:eastAsia="SimSun" w:hAnsi="Calibri" w:cs="Calibri"/>
          <w:b/>
          <w:sz w:val="22"/>
          <w:szCs w:val="22"/>
          <w:lang w:eastAsia="en-US"/>
        </w:rPr>
        <w:t>V pátek 29. srpna v 9.</w:t>
      </w:r>
      <w:r w:rsidR="00334D9B">
        <w:rPr>
          <w:rFonts w:ascii="Calibri" w:eastAsia="SimSun" w:hAnsi="Calibri" w:cs="Calibri"/>
          <w:b/>
          <w:sz w:val="22"/>
          <w:szCs w:val="22"/>
          <w:lang w:eastAsia="en-US"/>
        </w:rPr>
        <w:t>3</w:t>
      </w:r>
      <w:r w:rsidRPr="0015659A">
        <w:rPr>
          <w:rFonts w:ascii="Calibri" w:eastAsia="SimSun" w:hAnsi="Calibri" w:cs="Calibri"/>
          <w:b/>
          <w:sz w:val="22"/>
          <w:szCs w:val="22"/>
          <w:lang w:eastAsia="en-US"/>
        </w:rPr>
        <w:t>0 vyjede od Národního technického muzea v Praze pět motocyklů Čechie-</w:t>
      </w:r>
      <w:proofErr w:type="spellStart"/>
      <w:r w:rsidRPr="0015659A">
        <w:rPr>
          <w:rFonts w:ascii="Calibri" w:eastAsia="SimSun" w:hAnsi="Calibri" w:cs="Calibri"/>
          <w:b/>
          <w:sz w:val="22"/>
          <w:szCs w:val="22"/>
          <w:lang w:eastAsia="en-US"/>
        </w:rPr>
        <w:t>Böhmerland</w:t>
      </w:r>
      <w:proofErr w:type="spellEnd"/>
      <w:r w:rsidRPr="0015659A">
        <w:rPr>
          <w:rFonts w:ascii="Calibri" w:eastAsia="SimSun" w:hAnsi="Calibri" w:cs="Calibri"/>
          <w:b/>
          <w:sz w:val="22"/>
          <w:szCs w:val="22"/>
          <w:lang w:eastAsia="en-US"/>
        </w:rPr>
        <w:t xml:space="preserve"> na sraz do Krásné Lípy.</w:t>
      </w:r>
      <w:r>
        <w:rPr>
          <w:rFonts w:ascii="Calibri" w:eastAsia="SimSun" w:hAnsi="Calibri" w:cs="Calibri"/>
          <w:sz w:val="22"/>
          <w:szCs w:val="22"/>
          <w:lang w:eastAsia="en-US"/>
        </w:rPr>
        <w:t xml:space="preserve"> </w:t>
      </w:r>
      <w:r w:rsidR="0097476E">
        <w:rPr>
          <w:rFonts w:ascii="Calibri" w:eastAsia="SimSun" w:hAnsi="Calibri" w:cs="Calibri"/>
          <w:sz w:val="22"/>
          <w:szCs w:val="22"/>
          <w:lang w:eastAsia="en-US"/>
        </w:rPr>
        <w:t xml:space="preserve">Akci uskuteční rodinný klan pana </w:t>
      </w:r>
      <w:r w:rsidR="00617C25">
        <w:rPr>
          <w:rFonts w:ascii="Calibri" w:eastAsia="SimSun" w:hAnsi="Calibri" w:cs="Calibri"/>
          <w:sz w:val="22"/>
          <w:szCs w:val="22"/>
          <w:lang w:eastAsia="en-US"/>
        </w:rPr>
        <w:t xml:space="preserve">Jiřího </w:t>
      </w:r>
      <w:r w:rsidR="0097476E">
        <w:rPr>
          <w:rFonts w:ascii="Calibri" w:eastAsia="SimSun" w:hAnsi="Calibri" w:cs="Calibri"/>
          <w:sz w:val="22"/>
          <w:szCs w:val="22"/>
          <w:lang w:eastAsia="en-US"/>
        </w:rPr>
        <w:t>Zezulky z Horních Počernic, dlouholetého sběratele a milovníka značky Čechie</w:t>
      </w:r>
      <w:r w:rsidR="00EE1B4A">
        <w:rPr>
          <w:rFonts w:ascii="Calibri" w:eastAsia="SimSun" w:hAnsi="Calibri" w:cs="Calibri"/>
          <w:sz w:val="22"/>
          <w:szCs w:val="22"/>
          <w:lang w:eastAsia="en-US"/>
        </w:rPr>
        <w:t>-</w:t>
      </w:r>
      <w:proofErr w:type="spellStart"/>
      <w:r w:rsidR="0097476E">
        <w:rPr>
          <w:rFonts w:ascii="Calibri" w:eastAsia="SimSun" w:hAnsi="Calibri" w:cs="Calibri"/>
          <w:sz w:val="22"/>
          <w:szCs w:val="22"/>
          <w:lang w:eastAsia="en-US"/>
        </w:rPr>
        <w:t>Böhmerland</w:t>
      </w:r>
      <w:proofErr w:type="spellEnd"/>
      <w:r w:rsidR="0097476E">
        <w:rPr>
          <w:rFonts w:ascii="Calibri" w:eastAsia="SimSun" w:hAnsi="Calibri" w:cs="Calibri"/>
          <w:sz w:val="22"/>
          <w:szCs w:val="22"/>
          <w:lang w:eastAsia="en-US"/>
        </w:rPr>
        <w:t xml:space="preserve">. </w:t>
      </w:r>
      <w:r w:rsidR="00334D9B">
        <w:rPr>
          <w:rFonts w:ascii="Calibri" w:eastAsia="SimSun" w:hAnsi="Calibri" w:cs="Calibri"/>
          <w:sz w:val="22"/>
          <w:szCs w:val="22"/>
          <w:lang w:eastAsia="en-US"/>
        </w:rPr>
        <w:t xml:space="preserve">Téměř stoleté motocykly pojedou celou trasu v běžném provozu </w:t>
      </w:r>
      <w:r w:rsidR="000A0016">
        <w:rPr>
          <w:rFonts w:ascii="Calibri" w:eastAsia="SimSun" w:hAnsi="Calibri" w:cs="Calibri"/>
          <w:sz w:val="22"/>
          <w:szCs w:val="22"/>
          <w:lang w:eastAsia="en-US"/>
        </w:rPr>
        <w:t xml:space="preserve">a </w:t>
      </w:r>
      <w:r w:rsidR="00334D9B">
        <w:rPr>
          <w:rFonts w:ascii="Calibri" w:eastAsia="SimSun" w:hAnsi="Calibri" w:cs="Calibri"/>
          <w:sz w:val="22"/>
          <w:szCs w:val="22"/>
          <w:lang w:eastAsia="en-US"/>
        </w:rPr>
        <w:t xml:space="preserve">po vlastní ose. </w:t>
      </w:r>
      <w:r w:rsidRPr="0015659A">
        <w:rPr>
          <w:rFonts w:ascii="Calibri" w:eastAsia="SimSun" w:hAnsi="Calibri" w:cs="Calibri"/>
          <w:sz w:val="22"/>
          <w:szCs w:val="22"/>
          <w:lang w:eastAsia="en-US"/>
        </w:rPr>
        <w:t xml:space="preserve">Jádrem slavnostního srazu bude defilé zúčastněných strojů na </w:t>
      </w:r>
      <w:proofErr w:type="spellStart"/>
      <w:r w:rsidRPr="0015659A">
        <w:rPr>
          <w:rFonts w:ascii="Calibri" w:eastAsia="SimSun" w:hAnsi="Calibri" w:cs="Calibri"/>
          <w:sz w:val="22"/>
          <w:szCs w:val="22"/>
          <w:lang w:eastAsia="en-US"/>
        </w:rPr>
        <w:t>Křinickém</w:t>
      </w:r>
      <w:proofErr w:type="spellEnd"/>
      <w:r w:rsidRPr="0015659A">
        <w:rPr>
          <w:rFonts w:ascii="Calibri" w:eastAsia="SimSun" w:hAnsi="Calibri" w:cs="Calibri"/>
          <w:sz w:val="22"/>
          <w:szCs w:val="22"/>
          <w:lang w:eastAsia="en-US"/>
        </w:rPr>
        <w:t xml:space="preserve"> náměstí v Krásné Lípě s prohlídkou venkovní výstavy věnované motocyklům Čechie-</w:t>
      </w:r>
      <w:proofErr w:type="spellStart"/>
      <w:r w:rsidRPr="0015659A">
        <w:rPr>
          <w:rFonts w:ascii="Calibri" w:eastAsia="SimSun" w:hAnsi="Calibri" w:cs="Calibri"/>
          <w:sz w:val="22"/>
          <w:szCs w:val="22"/>
          <w:lang w:eastAsia="en-US"/>
        </w:rPr>
        <w:t>Böhmerland</w:t>
      </w:r>
      <w:proofErr w:type="spellEnd"/>
      <w:r w:rsidRPr="0015659A">
        <w:rPr>
          <w:rFonts w:ascii="Calibri" w:eastAsia="SimSun" w:hAnsi="Calibri" w:cs="Calibri"/>
          <w:sz w:val="22"/>
          <w:szCs w:val="22"/>
          <w:lang w:eastAsia="en-US"/>
        </w:rPr>
        <w:t xml:space="preserve"> a je</w:t>
      </w:r>
      <w:r w:rsidR="00334D9B">
        <w:rPr>
          <w:rFonts w:ascii="Calibri" w:eastAsia="SimSun" w:hAnsi="Calibri" w:cs="Calibri"/>
          <w:sz w:val="22"/>
          <w:szCs w:val="22"/>
          <w:lang w:eastAsia="en-US"/>
        </w:rPr>
        <w:t>jich</w:t>
      </w:r>
      <w:r w:rsidRPr="0015659A">
        <w:rPr>
          <w:rFonts w:ascii="Calibri" w:eastAsia="SimSun" w:hAnsi="Calibri" w:cs="Calibri"/>
          <w:sz w:val="22"/>
          <w:szCs w:val="22"/>
          <w:lang w:eastAsia="en-US"/>
        </w:rPr>
        <w:t xml:space="preserve"> tvůrci. Z časových důvodů tudíž nebude možno dodržet tradiční itinerář srazu. </w:t>
      </w:r>
      <w:r w:rsidRPr="0015659A">
        <w:rPr>
          <w:rFonts w:ascii="Calibri" w:eastAsia="SimSun" w:hAnsi="Calibri" w:cs="Calibri"/>
          <w:sz w:val="22"/>
          <w:szCs w:val="22"/>
          <w:lang w:eastAsia="en-US"/>
        </w:rPr>
        <w:lastRenderedPageBreak/>
        <w:t xml:space="preserve">Kolona motocyklů sice projede po obvyklé trase </w:t>
      </w:r>
      <w:proofErr w:type="spellStart"/>
      <w:r w:rsidRPr="0015659A">
        <w:rPr>
          <w:rFonts w:ascii="Calibri" w:eastAsia="SimSun" w:hAnsi="Calibri" w:cs="Calibri"/>
          <w:sz w:val="22"/>
          <w:szCs w:val="22"/>
          <w:lang w:eastAsia="en-US"/>
        </w:rPr>
        <w:t>Šluknovskem</w:t>
      </w:r>
      <w:proofErr w:type="spellEnd"/>
      <w:r w:rsidRPr="0015659A">
        <w:rPr>
          <w:rFonts w:ascii="Calibri" w:eastAsia="SimSun" w:hAnsi="Calibri" w:cs="Calibri"/>
          <w:sz w:val="22"/>
          <w:szCs w:val="22"/>
          <w:lang w:eastAsia="en-US"/>
        </w:rPr>
        <w:t>, ale nezastaví na varnsdorfském náměstí, které pouze obkrouží, projede dolní stranou šluknovského náměstí a v Rumburku se zdrží jen půlhodinu. Kromě Krásné Lípy budou mít ctitelé značky možnost stroje obdivovat na veteránském srazu v </w:t>
      </w:r>
      <w:proofErr w:type="spellStart"/>
      <w:r w:rsidRPr="0015659A">
        <w:rPr>
          <w:rFonts w:ascii="Calibri" w:eastAsia="SimSun" w:hAnsi="Calibri" w:cs="Calibri"/>
          <w:sz w:val="22"/>
          <w:szCs w:val="22"/>
          <w:lang w:eastAsia="en-US"/>
        </w:rPr>
        <w:t>Großschönau</w:t>
      </w:r>
      <w:proofErr w:type="spellEnd"/>
      <w:r w:rsidRPr="0015659A">
        <w:rPr>
          <w:rFonts w:ascii="Calibri" w:eastAsia="SimSun" w:hAnsi="Calibri" w:cs="Calibri"/>
          <w:sz w:val="22"/>
          <w:szCs w:val="22"/>
          <w:lang w:eastAsia="en-US"/>
        </w:rPr>
        <w:t>, v Rumburku, na místě bývalé továrny ve Šluknově-Kunraticích a u hotelu JEF v Doubici.</w:t>
      </w:r>
    </w:p>
    <w:p w:rsidR="00BA1A98" w:rsidRPr="00BA1A98" w:rsidRDefault="00BA1A98" w:rsidP="00F8499E">
      <w:pPr>
        <w:spacing w:line="276" w:lineRule="auto"/>
        <w:jc w:val="both"/>
        <w:rPr>
          <w:rFonts w:ascii="Calibri" w:eastAsia="SimSun" w:hAnsi="Calibri" w:cs="Calibri"/>
          <w:sz w:val="22"/>
          <w:szCs w:val="22"/>
          <w:highlight w:val="yellow"/>
          <w:lang w:eastAsia="en-US"/>
        </w:rPr>
      </w:pPr>
    </w:p>
    <w:p w:rsidR="00EB6834" w:rsidRPr="00CC68E2" w:rsidRDefault="00EB6834" w:rsidP="00CC68E2">
      <w:pPr>
        <w:pStyle w:val="Standard"/>
        <w:rPr>
          <w:rFonts w:cs="Calibri"/>
        </w:rPr>
      </w:pPr>
    </w:p>
    <w:p w:rsidR="00C46340" w:rsidRDefault="0017476A">
      <w:pPr>
        <w:pStyle w:val="Standard"/>
      </w:pPr>
      <w:r>
        <w:rPr>
          <w:rFonts w:cs="Calibri"/>
          <w:u w:val="single" w:color="000000"/>
        </w:rPr>
        <w:t>Kontakt:</w:t>
      </w:r>
    </w:p>
    <w:p w:rsidR="00C46340" w:rsidRDefault="0017476A" w:rsidP="002B7EE5">
      <w:pPr>
        <w:pStyle w:val="Standard"/>
      </w:pPr>
      <w:r>
        <w:rPr>
          <w:rFonts w:cs="Calibri"/>
          <w:sz w:val="20"/>
          <w:szCs w:val="20"/>
        </w:rPr>
        <w:t xml:space="preserve">Mgr. Jana Dobisíková                                                                                          </w:t>
      </w:r>
      <w:r>
        <w:rPr>
          <w:rFonts w:cs="Calibri"/>
          <w:sz w:val="20"/>
          <w:szCs w:val="20"/>
        </w:rPr>
        <w:br/>
        <w:t xml:space="preserve">Oddělení PR a práce s veřejností </w:t>
      </w:r>
      <w:r>
        <w:rPr>
          <w:rFonts w:cs="Calibri"/>
          <w:sz w:val="20"/>
          <w:szCs w:val="20"/>
        </w:rPr>
        <w:br/>
      </w:r>
      <w:proofErr w:type="gramStart"/>
      <w:r>
        <w:rPr>
          <w:rFonts w:cs="Calibri"/>
          <w:sz w:val="20"/>
          <w:szCs w:val="20"/>
        </w:rPr>
        <w:t>E-mail</w:t>
      </w:r>
      <w:proofErr w:type="gramEnd"/>
      <w:r>
        <w:rPr>
          <w:rFonts w:cs="Calibri"/>
          <w:sz w:val="20"/>
          <w:szCs w:val="20"/>
        </w:rPr>
        <w:t>: jana.dobisikova@ntm.cz</w:t>
      </w:r>
      <w:r>
        <w:rPr>
          <w:rFonts w:cs="Calibri"/>
          <w:sz w:val="20"/>
          <w:szCs w:val="20"/>
        </w:rPr>
        <w:br/>
        <w:t>Mob: +420 777 710 826</w:t>
      </w:r>
      <w:r>
        <w:rPr>
          <w:rFonts w:cs="Calibri"/>
          <w:sz w:val="20"/>
          <w:szCs w:val="20"/>
        </w:rPr>
        <w:br/>
        <w:t>Národní technické muzeum</w:t>
      </w:r>
      <w:r>
        <w:rPr>
          <w:rFonts w:cs="Calibri"/>
          <w:sz w:val="20"/>
          <w:szCs w:val="20"/>
        </w:rPr>
        <w:br/>
        <w:t>Kostelní 42, 170 00 Praha 7</w:t>
      </w:r>
    </w:p>
    <w:sectPr w:rsidR="00C463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CBF" w:rsidRDefault="00F40CBF">
      <w:r>
        <w:separator/>
      </w:r>
    </w:p>
  </w:endnote>
  <w:endnote w:type="continuationSeparator" w:id="0">
    <w:p w:rsidR="00F40CBF" w:rsidRDefault="00F4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NextLTPro-Bold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CD1" w:rsidRDefault="0017476A">
    <w:pPr>
      <w:pStyle w:val="Zpat"/>
      <w:tabs>
        <w:tab w:val="clear" w:pos="9072"/>
        <w:tab w:val="right" w:pos="9046"/>
      </w:tabs>
      <w:jc w:val="center"/>
    </w:pPr>
    <w:r>
      <w:t>Kontakt pro m</w:t>
    </w:r>
    <w:r>
      <w:rPr>
        <w:lang w:val="fr-FR"/>
      </w:rPr>
      <w:t>é</w:t>
    </w:r>
    <w:proofErr w:type="spellStart"/>
    <w:r>
      <w:t>dia</w:t>
    </w:r>
    <w:proofErr w:type="spellEnd"/>
    <w:r>
      <w:t>: Bc. Jan Duda | jan.duda@ntm.cz | +420 770 121 917</w:t>
    </w:r>
  </w:p>
  <w:p w:rsidR="00521CD1" w:rsidRDefault="0017476A">
    <w:pPr>
      <w:pStyle w:val="Zpat"/>
      <w:tabs>
        <w:tab w:val="clear" w:pos="9072"/>
        <w:tab w:val="right" w:pos="9046"/>
      </w:tabs>
    </w:pPr>
    <w:r>
      <w:rPr>
        <w:lang w:val="de-DE"/>
      </w:rPr>
      <w:tab/>
      <w:t>WWW.NTM.CZ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CBF" w:rsidRDefault="00F40CBF">
      <w:r>
        <w:rPr>
          <w:color w:val="000000"/>
        </w:rPr>
        <w:separator/>
      </w:r>
    </w:p>
  </w:footnote>
  <w:footnote w:type="continuationSeparator" w:id="0">
    <w:p w:rsidR="00F40CBF" w:rsidRDefault="00F40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CD1" w:rsidRDefault="0017476A">
    <w:pPr>
      <w:pStyle w:val="Zhlav"/>
      <w:tabs>
        <w:tab w:val="clear" w:pos="9072"/>
        <w:tab w:val="right" w:pos="9046"/>
      </w:tabs>
    </w:pPr>
    <w:r>
      <w:rPr>
        <w:noProof/>
      </w:rPr>
      <w:drawing>
        <wp:inline distT="0" distB="0" distL="0" distR="0">
          <wp:extent cx="731520" cy="73152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br/>
    </w:r>
    <w:r>
      <w:rPr>
        <w:lang w:val="en-US"/>
      </w:rPr>
      <w:t>______________________________</w:t>
    </w:r>
    <w:r>
      <w:br/>
      <w:t xml:space="preserve">NÁRODNÍ </w:t>
    </w:r>
    <w:r>
      <w:rPr>
        <w:lang w:val="de-DE"/>
      </w:rPr>
      <w:t>TECHNICK</w:t>
    </w:r>
    <w:r>
      <w:rPr>
        <w:lang w:val="pt-PT"/>
      </w:rPr>
      <w:t xml:space="preserve">É </w:t>
    </w:r>
    <w:r>
      <w:t>MUZEUM | KOSTELNÍ 42 | 170 78 PRAHA 7 | WWW.NTM.CZ</w:t>
    </w:r>
  </w:p>
  <w:p w:rsidR="00521CD1" w:rsidRDefault="0017476A">
    <w:pPr>
      <w:pStyle w:val="Zhlav"/>
      <w:tabs>
        <w:tab w:val="clear" w:pos="9072"/>
        <w:tab w:val="right" w:pos="9046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F25BD"/>
    <w:multiLevelType w:val="multilevel"/>
    <w:tmpl w:val="178CDD9A"/>
    <w:styleLink w:val="WWNum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340"/>
    <w:rsid w:val="00000948"/>
    <w:rsid w:val="00011B8A"/>
    <w:rsid w:val="0002226D"/>
    <w:rsid w:val="0003409F"/>
    <w:rsid w:val="000506DB"/>
    <w:rsid w:val="000745C7"/>
    <w:rsid w:val="000A0016"/>
    <w:rsid w:val="000D359F"/>
    <w:rsid w:val="000F0602"/>
    <w:rsid w:val="000F293A"/>
    <w:rsid w:val="00110CB5"/>
    <w:rsid w:val="001500FD"/>
    <w:rsid w:val="0015659A"/>
    <w:rsid w:val="0017476A"/>
    <w:rsid w:val="001A36DC"/>
    <w:rsid w:val="00237B1F"/>
    <w:rsid w:val="002656FC"/>
    <w:rsid w:val="00275EEA"/>
    <w:rsid w:val="002B5484"/>
    <w:rsid w:val="002B6E1F"/>
    <w:rsid w:val="002B7EE5"/>
    <w:rsid w:val="002E3316"/>
    <w:rsid w:val="002F6DCE"/>
    <w:rsid w:val="0030512D"/>
    <w:rsid w:val="0031293A"/>
    <w:rsid w:val="003164AE"/>
    <w:rsid w:val="0032060A"/>
    <w:rsid w:val="00323204"/>
    <w:rsid w:val="00334D9B"/>
    <w:rsid w:val="00355F35"/>
    <w:rsid w:val="00374436"/>
    <w:rsid w:val="00382628"/>
    <w:rsid w:val="00383957"/>
    <w:rsid w:val="003A5B61"/>
    <w:rsid w:val="00450DEA"/>
    <w:rsid w:val="00475A22"/>
    <w:rsid w:val="00492ED6"/>
    <w:rsid w:val="00493A8F"/>
    <w:rsid w:val="004B13F7"/>
    <w:rsid w:val="004B1BC5"/>
    <w:rsid w:val="004B6921"/>
    <w:rsid w:val="004B7F5A"/>
    <w:rsid w:val="004C1F70"/>
    <w:rsid w:val="004C7754"/>
    <w:rsid w:val="004E2324"/>
    <w:rsid w:val="004E46CE"/>
    <w:rsid w:val="004F3996"/>
    <w:rsid w:val="00512098"/>
    <w:rsid w:val="00532DED"/>
    <w:rsid w:val="00543543"/>
    <w:rsid w:val="005445A4"/>
    <w:rsid w:val="00567B95"/>
    <w:rsid w:val="0057424E"/>
    <w:rsid w:val="005C6EE3"/>
    <w:rsid w:val="005D7CA6"/>
    <w:rsid w:val="005E5C8E"/>
    <w:rsid w:val="005F20A1"/>
    <w:rsid w:val="005F258A"/>
    <w:rsid w:val="00617C25"/>
    <w:rsid w:val="006359B0"/>
    <w:rsid w:val="00665A21"/>
    <w:rsid w:val="00677B30"/>
    <w:rsid w:val="006D4DAA"/>
    <w:rsid w:val="006D5C31"/>
    <w:rsid w:val="00726D3B"/>
    <w:rsid w:val="007918C7"/>
    <w:rsid w:val="007A6154"/>
    <w:rsid w:val="007B033A"/>
    <w:rsid w:val="007B0D53"/>
    <w:rsid w:val="007B3F4B"/>
    <w:rsid w:val="007D38D8"/>
    <w:rsid w:val="007E22FB"/>
    <w:rsid w:val="008002FF"/>
    <w:rsid w:val="00814FFF"/>
    <w:rsid w:val="00867A03"/>
    <w:rsid w:val="008C4377"/>
    <w:rsid w:val="008D3294"/>
    <w:rsid w:val="00950790"/>
    <w:rsid w:val="00970C5C"/>
    <w:rsid w:val="00972365"/>
    <w:rsid w:val="0097476E"/>
    <w:rsid w:val="00982AD7"/>
    <w:rsid w:val="00985430"/>
    <w:rsid w:val="009A401E"/>
    <w:rsid w:val="009B2E31"/>
    <w:rsid w:val="009D0AE1"/>
    <w:rsid w:val="009D6452"/>
    <w:rsid w:val="00A06FBE"/>
    <w:rsid w:val="00A718A4"/>
    <w:rsid w:val="00AA375A"/>
    <w:rsid w:val="00AA3D39"/>
    <w:rsid w:val="00AF0A22"/>
    <w:rsid w:val="00AF5724"/>
    <w:rsid w:val="00B20A6D"/>
    <w:rsid w:val="00B3493E"/>
    <w:rsid w:val="00B54964"/>
    <w:rsid w:val="00BA1A98"/>
    <w:rsid w:val="00BA32D3"/>
    <w:rsid w:val="00BA4E7A"/>
    <w:rsid w:val="00BB1391"/>
    <w:rsid w:val="00BD75AB"/>
    <w:rsid w:val="00BE78A8"/>
    <w:rsid w:val="00C22743"/>
    <w:rsid w:val="00C46340"/>
    <w:rsid w:val="00C83547"/>
    <w:rsid w:val="00C8582C"/>
    <w:rsid w:val="00CB62F5"/>
    <w:rsid w:val="00CB7D5E"/>
    <w:rsid w:val="00CC68E2"/>
    <w:rsid w:val="00CD1B55"/>
    <w:rsid w:val="00D241F5"/>
    <w:rsid w:val="00D43C38"/>
    <w:rsid w:val="00D466A3"/>
    <w:rsid w:val="00DA0885"/>
    <w:rsid w:val="00DA4970"/>
    <w:rsid w:val="00E011EA"/>
    <w:rsid w:val="00E012C7"/>
    <w:rsid w:val="00E2765E"/>
    <w:rsid w:val="00E30CF0"/>
    <w:rsid w:val="00E813AC"/>
    <w:rsid w:val="00EB6296"/>
    <w:rsid w:val="00EB6834"/>
    <w:rsid w:val="00ED48F0"/>
    <w:rsid w:val="00EE1B4A"/>
    <w:rsid w:val="00EF0727"/>
    <w:rsid w:val="00F00485"/>
    <w:rsid w:val="00F40CBF"/>
    <w:rsid w:val="00F5596A"/>
    <w:rsid w:val="00F8499E"/>
    <w:rsid w:val="00FA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45726-E42C-4FE4-B374-9EC55418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100" w:after="100"/>
      <w:outlineLvl w:val="0"/>
    </w:pPr>
    <w:rPr>
      <w:rFonts w:cs="Arial Unicode MS"/>
      <w:b/>
      <w:bCs/>
      <w:color w:val="000000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2" w:lineRule="auto"/>
    </w:pPr>
    <w:rPr>
      <w:rFonts w:ascii="Calibri" w:eastAsia="SimSun" w:hAnsi="Calibri" w:cs="Tahoma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  <w:rPr>
      <w:rFonts w:cs="Arial Unicode MS"/>
      <w:color w:val="000000"/>
    </w:r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  <w:rPr>
      <w:rFonts w:cs="Arial Unicode MS"/>
      <w:color w:val="000000"/>
    </w:rPr>
  </w:style>
  <w:style w:type="paragraph" w:styleId="Normlnweb">
    <w:name w:val="Normal (Web)"/>
    <w:uiPriority w:val="99"/>
    <w:pPr>
      <w:widowControl/>
      <w:suppressAutoHyphens/>
      <w:spacing w:before="100" w:after="100"/>
    </w:pPr>
    <w:rPr>
      <w:rFonts w:eastAsia="Times New Roman"/>
      <w:color w:val="000000"/>
      <w:sz w:val="24"/>
      <w:szCs w:val="24"/>
    </w:rPr>
  </w:style>
  <w:style w:type="paragraph" w:styleId="Textbubliny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1">
    <w:name w:val="p1"/>
    <w:basedOn w:val="Standard"/>
    <w:pPr>
      <w:spacing w:after="0" w:line="240" w:lineRule="auto"/>
    </w:pPr>
    <w:rPr>
      <w:rFonts w:cs="Calibri"/>
      <w:color w:val="00000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color w:val="000000"/>
      <w:sz w:val="18"/>
      <w:szCs w:val="18"/>
      <w:u w:val="none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Nevyeenzmnka">
    <w:name w:val="Unresolved Mention"/>
    <w:basedOn w:val="Standardnpsmoodstavce"/>
    <w:rPr>
      <w:color w:val="605E5C"/>
    </w:rPr>
  </w:style>
  <w:style w:type="character" w:customStyle="1" w:styleId="ListLabel1">
    <w:name w:val="ListLabel 1"/>
    <w:rPr>
      <w:sz w:val="20"/>
    </w:rPr>
  </w:style>
  <w:style w:type="paragraph" w:styleId="Textkomente">
    <w:name w:val="annotation text"/>
    <w:basedOn w:val="Normln"/>
    <w:uiPriority w:val="99"/>
  </w:style>
  <w:style w:type="character" w:customStyle="1" w:styleId="TextkomenteChar">
    <w:name w:val="Text komentáře Char"/>
    <w:basedOn w:val="Standardnpsmoodstavce"/>
    <w:uiPriority w:val="99"/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character" w:styleId="Siln">
    <w:name w:val="Strong"/>
    <w:basedOn w:val="Standardnpsmoodstavce"/>
    <w:uiPriority w:val="22"/>
    <w:qFormat/>
    <w:rsid w:val="009B2E31"/>
    <w:rPr>
      <w:b/>
      <w:bCs/>
    </w:rPr>
  </w:style>
  <w:style w:type="paragraph" w:customStyle="1" w:styleId="jsx-2965633847">
    <w:name w:val="jsx-2965633847"/>
    <w:basedOn w:val="Normln"/>
    <w:rsid w:val="00D241F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sz w:val="24"/>
      <w:szCs w:val="24"/>
    </w:rPr>
  </w:style>
  <w:style w:type="paragraph" w:styleId="Bezmezer">
    <w:name w:val="No Spacing"/>
    <w:uiPriority w:val="1"/>
    <w:qFormat/>
    <w:rsid w:val="007B033A"/>
    <w:pPr>
      <w:widowControl/>
      <w:autoSpaceDN/>
      <w:textAlignment w:val="auto"/>
    </w:pPr>
    <w:rPr>
      <w:rFonts w:ascii="Verdana" w:eastAsiaTheme="minorHAnsi" w:hAnsi="Verdana" w:cstheme="minorBidi"/>
      <w:kern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Ksandr Karel</dc:creator>
  <cp:lastModifiedBy>Dobisíková Jana</cp:lastModifiedBy>
  <cp:revision>2</cp:revision>
  <cp:lastPrinted>2025-04-14T15:40:00Z</cp:lastPrinted>
  <dcterms:created xsi:type="dcterms:W3CDTF">2025-08-29T06:34:00Z</dcterms:created>
  <dcterms:modified xsi:type="dcterms:W3CDTF">2025-08-29T06:34:00Z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Národní technické muzeum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